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B046" w14:textId="77777777" w:rsidR="000175DF" w:rsidRDefault="009B341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  <w:r>
        <w:rPr>
          <w:rFonts w:eastAsia="Times New Roman"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73088" wp14:editId="556DAF4A">
                <wp:simplePos x="0" y="0"/>
                <wp:positionH relativeFrom="column">
                  <wp:posOffset>84841</wp:posOffset>
                </wp:positionH>
                <wp:positionV relativeFrom="paragraph">
                  <wp:posOffset>-141402</wp:posOffset>
                </wp:positionV>
                <wp:extent cx="4025246" cy="72580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246" cy="725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4D111" w14:textId="77777777" w:rsidR="009B341F" w:rsidRPr="009B341F" w:rsidRDefault="009B341F" w:rsidP="009B341F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B341F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Employee Child Care Guide</w:t>
                            </w:r>
                          </w:p>
                          <w:p w14:paraId="54556B24" w14:textId="77777777" w:rsidR="009B341F" w:rsidRPr="009B341F" w:rsidRDefault="009B341F" w:rsidP="009B341F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B341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Child Care Tips and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D730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.7pt;margin-top:-11.15pt;width:316.95pt;height:5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" filled="f" stroked="f" strokeweight=".5pt">
                <v:textbox>
                  <w:txbxContent>
                    <w:p w14:paraId="7A84D111" w14:textId="77777777" w:rsidR="009B341F" w:rsidRPr="009B341F" w:rsidRDefault="009B341F" w:rsidP="009B341F">
                      <w:pPr>
                        <w:spacing w:line="240" w:lineRule="auto"/>
                        <w:contextualSpacing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9B341F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Employee Child Care Guide</w:t>
                      </w:r>
                    </w:p>
                    <w:p w14:paraId="54556B24" w14:textId="77777777" w:rsidR="009B341F" w:rsidRPr="009B341F" w:rsidRDefault="009B341F" w:rsidP="009B341F">
                      <w:pPr>
                        <w:spacing w:line="240" w:lineRule="auto"/>
                        <w:contextualSpacing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9B341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Child Care Tips and Resources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A9A93" wp14:editId="2238DA70">
                <wp:simplePos x="0" y="0"/>
                <wp:positionH relativeFrom="column">
                  <wp:posOffset>-104140</wp:posOffset>
                </wp:positionH>
                <wp:positionV relativeFrom="paragraph">
                  <wp:posOffset>-283210</wp:posOffset>
                </wp:positionV>
                <wp:extent cx="6419215" cy="1045845"/>
                <wp:effectExtent l="0" t="0" r="635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215" cy="104584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CBFAE" w14:textId="77777777" w:rsidR="009B341F" w:rsidRDefault="009B3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A9A93" id="Text Box 1" o:spid="_x0000_s1027" type="#_x0000_t202" style="position:absolute;left:0;text-align:left;margin-left:-8.2pt;margin-top:-22.3pt;width:505.45pt;height:8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" fillcolor="#1f497d [3215]" stroked="f" strokeweight=".5pt">
                <v:textbox>
                  <w:txbxContent>
                    <w:p w14:paraId="43ACBFAE" w14:textId="77777777" w:rsidR="009B341F" w:rsidRDefault="009B341F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0B6DA" wp14:editId="1ED09BA4">
                <wp:simplePos x="0" y="0"/>
                <wp:positionH relativeFrom="column">
                  <wp:posOffset>4232636</wp:posOffset>
                </wp:positionH>
                <wp:positionV relativeFrom="paragraph">
                  <wp:posOffset>-141402</wp:posOffset>
                </wp:positionV>
                <wp:extent cx="1950268" cy="725864"/>
                <wp:effectExtent l="0" t="0" r="12065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268" cy="725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EE5FB" w14:textId="5375C4AE" w:rsidR="009B341F" w:rsidRDefault="009B3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0B6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333.3pt;margin-top:-11.15pt;width:153.55pt;height:5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" fillcolor="white [3201]" strokeweight=".5pt">
                <v:textbox>
                  <w:txbxContent>
                    <w:p w14:paraId="6A7EE5FB" w14:textId="5375C4AE" w:rsidR="009B341F" w:rsidRDefault="009B341F"/>
                  </w:txbxContent>
                </v:textbox>
              </v:shape>
            </w:pict>
          </mc:Fallback>
        </mc:AlternateContent>
      </w:r>
    </w:p>
    <w:p w14:paraId="36CD2B19" w14:textId="77777777" w:rsidR="000175DF" w:rsidRDefault="000175D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77FB245D" w14:textId="77777777" w:rsidR="009B341F" w:rsidRDefault="009B341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78AEEC28" w14:textId="77777777" w:rsidR="009B341F" w:rsidRDefault="009B341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69A6BBC8" w14:textId="77777777" w:rsidR="009B341F" w:rsidRDefault="009B341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3C7ECE3C" w14:textId="77777777" w:rsidR="009B341F" w:rsidRDefault="009B341F" w:rsidP="00EC7AE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67BAA0D2" w14:textId="10B7AA87" w:rsidR="00E9056D" w:rsidRPr="00800866" w:rsidRDefault="00E9056D" w:rsidP="00E9056D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color w:val="FF0000"/>
          <w:sz w:val="24"/>
          <w:szCs w:val="24"/>
        </w:rPr>
      </w:pPr>
      <w:r w:rsidRPr="00800866">
        <w:rPr>
          <w:rFonts w:eastAsia="Times New Roman" w:cs="Times New Roman"/>
          <w:b/>
          <w:bCs/>
          <w:color w:val="FF0000"/>
          <w:sz w:val="24"/>
          <w:szCs w:val="24"/>
        </w:rPr>
        <w:t>Need Help Finding Child Care?</w:t>
      </w:r>
      <w:r w:rsidR="00291901">
        <w:rPr>
          <w:rFonts w:eastAsia="Times New Roman" w:cs="Times New Roman"/>
          <w:b/>
          <w:bCs/>
          <w:color w:val="FF0000"/>
          <w:sz w:val="24"/>
          <w:szCs w:val="24"/>
        </w:rPr>
        <w:t xml:space="preserve">  </w:t>
      </w:r>
    </w:p>
    <w:p w14:paraId="7DB88DFF" w14:textId="311BE848" w:rsidR="0051362F" w:rsidRDefault="0051362F" w:rsidP="00E9056D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color w:val="FF0000"/>
        </w:rPr>
      </w:pPr>
    </w:p>
    <w:p w14:paraId="16AADD03" w14:textId="398160F5" w:rsidR="00291901" w:rsidRDefault="00291901" w:rsidP="00E9056D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color w:val="FF0000"/>
        </w:rPr>
      </w:pPr>
      <w:r>
        <w:rPr>
          <w:rFonts w:eastAsia="Times New Roman" w:cs="Times New Roman"/>
          <w:b/>
          <w:bCs/>
          <w:noProof/>
          <w:color w:val="FF0000"/>
        </w:rPr>
        <w:drawing>
          <wp:inline distT="0" distB="0" distL="0" distR="0" wp14:anchorId="33716707" wp14:editId="4ABEB01A">
            <wp:extent cx="5943600" cy="1908810"/>
            <wp:effectExtent l="0" t="0" r="0" b="0"/>
            <wp:docPr id="15" name="Picture 15" descr="A picture containing clot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ind Quality Child Care Idah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EA67" w14:textId="77777777" w:rsidR="00291901" w:rsidRDefault="00291901" w:rsidP="00291901">
      <w:pPr>
        <w:spacing w:before="100" w:beforeAutospacing="1" w:after="100" w:afterAutospacing="1" w:line="240" w:lineRule="auto"/>
        <w:contextualSpacing/>
        <w:jc w:val="center"/>
        <w:rPr>
          <w:rFonts w:eastAsia="Times New Roman" w:cs="Times New Roman"/>
        </w:rPr>
      </w:pPr>
    </w:p>
    <w:p w14:paraId="29B74EC6" w14:textId="5EFFDBBA" w:rsidR="00291901" w:rsidRDefault="00291901" w:rsidP="00480227">
      <w:pPr>
        <w:pStyle w:val="Heading4"/>
      </w:pPr>
      <w:r w:rsidRPr="00291901">
        <w:rPr>
          <w:color w:val="000000" w:themeColor="text1"/>
        </w:rPr>
        <w:t>Visit:</w:t>
      </w:r>
      <w:r>
        <w:t xml:space="preserve"> </w:t>
      </w:r>
      <w:hyperlink r:id="rId6" w:history="1">
        <w:r w:rsidRPr="00A822AC">
          <w:rPr>
            <w:rStyle w:val="Hyperlink"/>
          </w:rPr>
          <w:t>https://idahostars.org/</w:t>
        </w:r>
      </w:hyperlink>
      <w:r>
        <w:t xml:space="preserve"> or </w:t>
      </w:r>
      <w:r w:rsidR="00480227" w:rsidRPr="00480227">
        <w:t xml:space="preserve">call the Idaho </w:t>
      </w:r>
      <w:proofErr w:type="spellStart"/>
      <w:r w:rsidR="00480227" w:rsidRPr="00480227">
        <w:t>CareLine</w:t>
      </w:r>
      <w:proofErr w:type="spellEnd"/>
      <w:r w:rsidR="00480227" w:rsidRPr="00480227">
        <w:t xml:space="preserve"> </w:t>
      </w:r>
      <w:r w:rsidR="00480227">
        <w:t xml:space="preserve">at </w:t>
      </w:r>
      <w:r>
        <w:t>2-1-1 or 1-800-926-2588</w:t>
      </w:r>
    </w:p>
    <w:p w14:paraId="638BD879" w14:textId="0E6296AF" w:rsidR="00480227" w:rsidRPr="00480227" w:rsidRDefault="00480227" w:rsidP="00480227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480227">
        <w:rPr>
          <w:rFonts w:eastAsia="Times New Roman" w:cstheme="minorHAnsi"/>
          <w:b/>
          <w:bCs/>
        </w:rPr>
        <w:t>Child Care Resource Centers (CCRCs)</w:t>
      </w:r>
      <w:r w:rsidRPr="00480227">
        <w:rPr>
          <w:rFonts w:eastAsia="Times New Roman" w:cstheme="minorHAnsi"/>
        </w:rPr>
        <w:t xml:space="preserve"> are located regionally statewide and </w:t>
      </w:r>
      <w:r w:rsidR="00D80C1D">
        <w:rPr>
          <w:rFonts w:eastAsia="Times New Roman" w:cstheme="minorHAnsi"/>
        </w:rPr>
        <w:t xml:space="preserve">are </w:t>
      </w:r>
      <w:r w:rsidRPr="00480227">
        <w:rPr>
          <w:rFonts w:eastAsia="Times New Roman" w:cstheme="minorHAnsi"/>
        </w:rPr>
        <w:t xml:space="preserve">staffed by Quality Care Consultants, Resource Specialists, and Child Care Health Consultants. </w:t>
      </w:r>
    </w:p>
    <w:p w14:paraId="06FC9239" w14:textId="76BAAE35" w:rsidR="00480227" w:rsidRPr="00480227" w:rsidRDefault="00480227" w:rsidP="00480227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CCRC staff can help parents find </w:t>
      </w:r>
      <w:proofErr w:type="gramStart"/>
      <w:r>
        <w:rPr>
          <w:rFonts w:eastAsia="Times New Roman" w:cstheme="minorHAnsi"/>
        </w:rPr>
        <w:t>child care</w:t>
      </w:r>
      <w:proofErr w:type="gramEnd"/>
      <w:r>
        <w:rPr>
          <w:rFonts w:eastAsia="Times New Roman" w:cstheme="minorHAnsi"/>
        </w:rPr>
        <w:t xml:space="preserve"> based on individual family needs (e.g., near work, near home, or to keep siblings together).</w:t>
      </w:r>
    </w:p>
    <w:p w14:paraId="4C0E896A" w14:textId="77777777" w:rsidR="00E9056D" w:rsidRDefault="00E9056D" w:rsidP="00E9056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N</w:t>
      </w:r>
      <w:r w:rsidR="007B248F" w:rsidRPr="00E9056D">
        <w:rPr>
          <w:rFonts w:eastAsia="Times New Roman" w:cs="Times New Roman"/>
        </w:rPr>
        <w:t xml:space="preserve">eed help finding </w:t>
      </w:r>
      <w:proofErr w:type="gramStart"/>
      <w:r w:rsidR="007B248F" w:rsidRPr="00E9056D">
        <w:rPr>
          <w:rFonts w:eastAsia="Times New Roman" w:cs="Times New Roman"/>
        </w:rPr>
        <w:t>child care</w:t>
      </w:r>
      <w:proofErr w:type="gramEnd"/>
      <w:r w:rsidR="007B248F" w:rsidRPr="00E9056D">
        <w:rPr>
          <w:rFonts w:eastAsia="Times New Roman" w:cs="Times New Roman"/>
        </w:rPr>
        <w:t xml:space="preserve"> for a special needs child?</w:t>
      </w:r>
    </w:p>
    <w:p w14:paraId="64BA8BAF" w14:textId="77777777" w:rsidR="00E9056D" w:rsidRDefault="00E9056D" w:rsidP="00E9056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Need help in finding chil</w:t>
      </w:r>
      <w:r w:rsidR="007B248F" w:rsidRPr="00E9056D">
        <w:rPr>
          <w:rFonts w:eastAsia="Times New Roman" w:cs="Times New Roman"/>
        </w:rPr>
        <w:t xml:space="preserve">d care during non-traditional hours (like evenings or weekends)? </w:t>
      </w:r>
    </w:p>
    <w:p w14:paraId="638DB328" w14:textId="77777777" w:rsidR="00E9056D" w:rsidRDefault="00E9056D" w:rsidP="00E9056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Looking for </w:t>
      </w:r>
      <w:r w:rsidR="007B248F" w:rsidRPr="00E9056D">
        <w:rPr>
          <w:rFonts w:eastAsia="Times New Roman" w:cs="Times New Roman"/>
        </w:rPr>
        <w:t xml:space="preserve">a Pre-K program, summer camp or, after-school program?  </w:t>
      </w:r>
    </w:p>
    <w:p w14:paraId="4E1EE5AA" w14:textId="65BA3D65" w:rsidR="007B248F" w:rsidRDefault="00480227" w:rsidP="00E9056D">
      <w:p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CCRC specialists</w:t>
      </w:r>
      <w:r w:rsidR="007B248F" w:rsidRPr="00E9056D">
        <w:rPr>
          <w:rFonts w:eastAsia="Times New Roman" w:cs="Times New Roman"/>
        </w:rPr>
        <w:t xml:space="preserve"> can help.  </w:t>
      </w:r>
      <w:r w:rsidR="00632E90">
        <w:rPr>
          <w:rFonts w:eastAsia="Times New Roman" w:cs="Times New Roman"/>
        </w:rPr>
        <w:t xml:space="preserve">Staff </w:t>
      </w:r>
      <w:r w:rsidR="007B248F" w:rsidRPr="00E9056D">
        <w:rPr>
          <w:rFonts w:eastAsia="Times New Roman" w:cs="Times New Roman"/>
        </w:rPr>
        <w:t xml:space="preserve">work with families to </w:t>
      </w:r>
      <w:r w:rsidR="00632E90">
        <w:rPr>
          <w:rFonts w:eastAsia="Times New Roman" w:cs="Times New Roman"/>
        </w:rPr>
        <w:t xml:space="preserve">understand their needs and desires, and to </w:t>
      </w:r>
      <w:r w:rsidR="007B248F" w:rsidRPr="00E9056D">
        <w:rPr>
          <w:rFonts w:eastAsia="Times New Roman" w:cs="Times New Roman"/>
        </w:rPr>
        <w:t>help parents</w:t>
      </w:r>
      <w:r w:rsidR="00632E90">
        <w:rPr>
          <w:rFonts w:eastAsia="Times New Roman" w:cs="Times New Roman"/>
        </w:rPr>
        <w:t xml:space="preserve"> </w:t>
      </w:r>
      <w:r w:rsidR="007B248F" w:rsidRPr="00E9056D">
        <w:rPr>
          <w:rFonts w:eastAsia="Times New Roman" w:cs="Times New Roman"/>
        </w:rPr>
        <w:t>make informed decisions.</w:t>
      </w:r>
      <w:r w:rsidR="00B12614">
        <w:rPr>
          <w:rFonts w:eastAsia="Times New Roman" w:cs="Times New Roman"/>
        </w:rPr>
        <w:t xml:space="preserve"> Let </w:t>
      </w:r>
      <w:r>
        <w:rPr>
          <w:rFonts w:eastAsia="Times New Roman" w:cs="Times New Roman"/>
        </w:rPr>
        <w:t>CCRC experts</w:t>
      </w:r>
      <w:r w:rsidR="00B12614">
        <w:rPr>
          <w:rFonts w:eastAsia="Times New Roman" w:cs="Times New Roman"/>
        </w:rPr>
        <w:t xml:space="preserve"> help you today!</w:t>
      </w:r>
    </w:p>
    <w:p w14:paraId="125D8653" w14:textId="77777777" w:rsidR="0051362F" w:rsidRPr="00800866" w:rsidRDefault="0051362F" w:rsidP="00E9056D">
      <w:pPr>
        <w:spacing w:before="100" w:beforeAutospacing="1" w:after="100" w:afterAutospacing="1" w:line="240" w:lineRule="auto"/>
        <w:rPr>
          <w:rFonts w:eastAsia="Times New Roman" w:cs="Times New Roman"/>
          <w:b/>
          <w:color w:val="FF0000"/>
          <w:sz w:val="24"/>
          <w:szCs w:val="24"/>
        </w:rPr>
      </w:pPr>
      <w:r w:rsidRPr="00800866">
        <w:rPr>
          <w:rFonts w:eastAsia="Times New Roman" w:cs="Times New Roman"/>
          <w:b/>
          <w:color w:val="FF0000"/>
          <w:sz w:val="24"/>
          <w:szCs w:val="24"/>
        </w:rPr>
        <w:t>Are you taking advantage of federal and state tax credits to help make child care more affordable?</w:t>
      </w:r>
    </w:p>
    <w:p w14:paraId="28F6D048" w14:textId="77777777" w:rsidR="00A52FB9" w:rsidRDefault="00A52FB9" w:rsidP="00A52FB9">
      <w:pPr>
        <w:pStyle w:val="ListParagraph"/>
        <w:numPr>
          <w:ilvl w:val="0"/>
          <w:numId w:val="2"/>
        </w:numPr>
        <w:spacing w:line="240" w:lineRule="auto"/>
      </w:pPr>
      <w:r>
        <w:t>There is a federal tax credit for child care expenses that allows a modest credit against individual/family taxes owed.</w:t>
      </w:r>
    </w:p>
    <w:p w14:paraId="1FA1217E" w14:textId="77777777" w:rsidR="00A52FB9" w:rsidRDefault="00A52FB9" w:rsidP="00A52FB9">
      <w:pPr>
        <w:pStyle w:val="ListParagraph"/>
        <w:numPr>
          <w:ilvl w:val="0"/>
          <w:numId w:val="2"/>
        </w:numPr>
        <w:spacing w:line="240" w:lineRule="auto"/>
      </w:pPr>
      <w:r>
        <w:t>There is a business employee benefit that enables employees to set-aside money for child care tax-free that can be used to reimburse some child care expenses.</w:t>
      </w:r>
    </w:p>
    <w:p w14:paraId="038E8F42" w14:textId="55AABAC3" w:rsidR="00A52FB9" w:rsidRDefault="00A52FB9" w:rsidP="00A52FB9">
      <w:pPr>
        <w:pStyle w:val="ListParagraph"/>
        <w:numPr>
          <w:ilvl w:val="0"/>
          <w:numId w:val="2"/>
        </w:numPr>
        <w:spacing w:line="240" w:lineRule="auto"/>
      </w:pPr>
      <w:r>
        <w:t>There is a</w:t>
      </w:r>
      <w:r w:rsidR="00480227">
        <w:t xml:space="preserve">n Idaho </w:t>
      </w:r>
      <w:proofErr w:type="gramStart"/>
      <w:r w:rsidR="00480227">
        <w:t>child care</w:t>
      </w:r>
      <w:proofErr w:type="gramEnd"/>
      <w:r w:rsidR="00480227">
        <w:t xml:space="preserve"> tax deduction</w:t>
      </w:r>
      <w:r>
        <w:t xml:space="preserve"> </w:t>
      </w:r>
      <w:r w:rsidR="00480227">
        <w:t xml:space="preserve">related to </w:t>
      </w:r>
      <w:r>
        <w:t>child care expenses that can be taken in addition to the federal child care tax credit.</w:t>
      </w:r>
    </w:p>
    <w:p w14:paraId="0F1A7819" w14:textId="2ED9F22E" w:rsidR="0051362F" w:rsidRDefault="0051362F" w:rsidP="0051362F">
      <w:pPr>
        <w:spacing w:line="240" w:lineRule="auto"/>
      </w:pPr>
      <w:r>
        <w:t>To double check that you are taking advantage of tax incentives for child care affordability, check out</w:t>
      </w:r>
      <w:r w:rsidR="00480227">
        <w:t xml:space="preserve"> our family tax summary </w:t>
      </w:r>
      <w:proofErr w:type="gramStart"/>
      <w:r w:rsidR="00480227">
        <w:t>information</w:t>
      </w:r>
      <w:r w:rsidR="00CD416C">
        <w:t xml:space="preserve">  </w:t>
      </w:r>
      <w:r>
        <w:t>today</w:t>
      </w:r>
      <w:proofErr w:type="gramEnd"/>
      <w:r>
        <w:t>.</w:t>
      </w:r>
    </w:p>
    <w:p w14:paraId="057E1580" w14:textId="77777777" w:rsidR="00EC7AE4" w:rsidRPr="00800866" w:rsidRDefault="00EC7AE4" w:rsidP="00A52FB9">
      <w:pPr>
        <w:spacing w:line="240" w:lineRule="auto"/>
        <w:rPr>
          <w:sz w:val="24"/>
          <w:szCs w:val="24"/>
        </w:rPr>
      </w:pPr>
      <w:r w:rsidRPr="00800866">
        <w:rPr>
          <w:b/>
          <w:color w:val="FF0000"/>
          <w:sz w:val="24"/>
          <w:szCs w:val="24"/>
        </w:rPr>
        <w:t>Need help affording the cost of child care?</w:t>
      </w:r>
    </w:p>
    <w:p w14:paraId="510B8EBD" w14:textId="781DCEFA" w:rsidR="00EC7AE4" w:rsidRDefault="00A52FB9" w:rsidP="00A52FB9">
      <w:pPr>
        <w:spacing w:line="240" w:lineRule="auto"/>
      </w:pPr>
      <w:r>
        <w:t xml:space="preserve">For low-income families, child care subsidies are available based on family income. To find out more about </w:t>
      </w:r>
      <w:r w:rsidR="00480227">
        <w:t xml:space="preserve">the Idaho Child Care Program (ICCP) that helps </w:t>
      </w:r>
      <w:r>
        <w:t xml:space="preserve">low income families afford quality child care, check </w:t>
      </w:r>
      <w:r>
        <w:lastRenderedPageBreak/>
        <w:t xml:space="preserve">out the </w:t>
      </w:r>
      <w:hyperlink r:id="rId7" w:tgtFrame="_blank" w:history="1">
        <w:r w:rsidR="00480227" w:rsidRPr="00D75DB7">
          <w:rPr>
            <w:rStyle w:val="Hyperlink"/>
          </w:rPr>
          <w:t>ICCP</w:t>
        </w:r>
        <w:r w:rsidRPr="00D75DB7">
          <w:rPr>
            <w:rStyle w:val="Hyperlink"/>
          </w:rPr>
          <w:t xml:space="preserve"> program</w:t>
        </w:r>
      </w:hyperlink>
      <w:r>
        <w:t xml:space="preserve"> under </w:t>
      </w:r>
      <w:r w:rsidR="00480227">
        <w:t xml:space="preserve">Idaho’s </w:t>
      </w:r>
      <w:r>
        <w:t xml:space="preserve">Department of </w:t>
      </w:r>
      <w:r w:rsidR="00480227">
        <w:t>Health and Welfare</w:t>
      </w:r>
      <w:r w:rsidR="00EC7AE4">
        <w:t>.  Eligible families can earn up to about 1</w:t>
      </w:r>
      <w:r w:rsidR="00D75DB7">
        <w:t>3</w:t>
      </w:r>
      <w:r w:rsidR="00EC7AE4">
        <w:t xml:space="preserve">0 percent of the federal poverty level and still potentially qualify for </w:t>
      </w:r>
      <w:proofErr w:type="gramStart"/>
      <w:r w:rsidR="00EC7AE4">
        <w:t>child care</w:t>
      </w:r>
      <w:proofErr w:type="gramEnd"/>
      <w:r w:rsidR="00EC7AE4">
        <w:t xml:space="preserve"> subsidies. </w:t>
      </w:r>
      <w:r w:rsidR="00EC7AE4" w:rsidRPr="00110E69">
        <w:t>In 201</w:t>
      </w:r>
      <w:r w:rsidR="00D75DB7">
        <w:t>9</w:t>
      </w:r>
      <w:r w:rsidR="00EC7AE4">
        <w:t xml:space="preserve"> in </w:t>
      </w:r>
      <w:r w:rsidR="00D75DB7">
        <w:t>Idaho</w:t>
      </w:r>
      <w:r w:rsidR="00EC7AE4" w:rsidRPr="00110E69">
        <w:t xml:space="preserve">, </w:t>
      </w:r>
      <w:r w:rsidR="00EC7AE4">
        <w:t>qualifying families with annual income up to $</w:t>
      </w:r>
      <w:r w:rsidR="00D75DB7">
        <w:t>21,408</w:t>
      </w:r>
      <w:r w:rsidR="00EC7AE4">
        <w:t xml:space="preserve"> for a family of two, $</w:t>
      </w:r>
      <w:r w:rsidR="00D75DB7">
        <w:t>27,024</w:t>
      </w:r>
      <w:r w:rsidR="00EC7AE4">
        <w:t xml:space="preserve"> for a family of three, $</w:t>
      </w:r>
      <w:r w:rsidR="00D75DB7">
        <w:t>32,640</w:t>
      </w:r>
      <w:r w:rsidR="00EC7AE4">
        <w:t xml:space="preserve"> for a family of four and $</w:t>
      </w:r>
      <w:r w:rsidR="00D75DB7">
        <w:t>38,256</w:t>
      </w:r>
      <w:r w:rsidR="00EC7AE4">
        <w:t xml:space="preserve"> for a family of five may be eligible for a subsidy to help make </w:t>
      </w:r>
      <w:proofErr w:type="gramStart"/>
      <w:r w:rsidR="00EC7AE4">
        <w:t>child care</w:t>
      </w:r>
      <w:proofErr w:type="gramEnd"/>
      <w:r w:rsidR="00EC7AE4">
        <w:t xml:space="preserve"> more affordable.</w:t>
      </w:r>
    </w:p>
    <w:p w14:paraId="75ACECF9" w14:textId="19C66944" w:rsidR="00D75DB7" w:rsidRDefault="00EC7AE4" w:rsidP="00D75DB7">
      <w:pPr>
        <w:spacing w:line="240" w:lineRule="auto"/>
      </w:pPr>
      <w:r>
        <w:t xml:space="preserve">For </w:t>
      </w:r>
      <w:r w:rsidR="00A52FB9">
        <w:t xml:space="preserve"> more information about the </w:t>
      </w:r>
      <w:r w:rsidR="00D75DB7">
        <w:t>ICCP</w:t>
      </w:r>
      <w:r w:rsidR="00A52FB9">
        <w:t xml:space="preserve"> program</w:t>
      </w:r>
      <w:r>
        <w:t xml:space="preserve">: </w:t>
      </w:r>
      <w:r w:rsidR="00A52FB9">
        <w:t xml:space="preserve"> </w:t>
      </w:r>
      <w:hyperlink r:id="rId8" w:history="1">
        <w:r w:rsidR="00D75DB7" w:rsidRPr="00A822AC">
          <w:rPr>
            <w:rStyle w:val="Hyperlink"/>
          </w:rPr>
          <w:t>http://healthandwelfare.idaho.gov/Children/ChildCareAssistance/tabid/292/Default.aspx</w:t>
        </w:r>
      </w:hyperlink>
    </w:p>
    <w:p w14:paraId="7536AFDD" w14:textId="2DC28F8A" w:rsidR="00D75DB7" w:rsidRPr="00D75DB7" w:rsidRDefault="00EC7AE4" w:rsidP="00D75DB7">
      <w:pPr>
        <w:spacing w:line="240" w:lineRule="auto"/>
        <w:rPr>
          <w:b/>
          <w:color w:val="FF0000"/>
          <w:sz w:val="24"/>
          <w:szCs w:val="24"/>
        </w:rPr>
      </w:pPr>
      <w:r>
        <w:t xml:space="preserve">To apply for child care subsidies: </w:t>
      </w:r>
      <w:hyperlink r:id="rId9" w:history="1">
        <w:r w:rsidR="00D75DB7" w:rsidRPr="00A822AC">
          <w:rPr>
            <w:rStyle w:val="Hyperlink"/>
          </w:rPr>
          <w:t>http://healthandwelfare.idaho.gov/FoodCashAssistance/ApplyforAssistance/tabid/1554/Default.aspx</w:t>
        </w:r>
      </w:hyperlink>
    </w:p>
    <w:p w14:paraId="4950E7BB" w14:textId="434FB0CB" w:rsidR="00D34E96" w:rsidRDefault="00D75DB7" w:rsidP="00D75DB7">
      <w:pPr>
        <w:spacing w:line="240" w:lineRule="auto"/>
      </w:pPr>
      <w:r>
        <w:rPr>
          <w:b/>
          <w:color w:val="000000" w:themeColor="text1"/>
          <w:sz w:val="24"/>
          <w:szCs w:val="24"/>
        </w:rPr>
        <w:t xml:space="preserve">The </w:t>
      </w:r>
      <w:proofErr w:type="spellStart"/>
      <w:r>
        <w:rPr>
          <w:b/>
          <w:color w:val="000000" w:themeColor="text1"/>
          <w:sz w:val="24"/>
          <w:szCs w:val="24"/>
        </w:rPr>
        <w:t>IdahoSTARS</w:t>
      </w:r>
      <w:proofErr w:type="spellEnd"/>
      <w:r>
        <w:rPr>
          <w:b/>
          <w:color w:val="000000" w:themeColor="text1"/>
          <w:sz w:val="24"/>
          <w:szCs w:val="24"/>
        </w:rPr>
        <w:t xml:space="preserve"> Steps to Quality program is voluntary for </w:t>
      </w:r>
      <w:proofErr w:type="gramStart"/>
      <w:r>
        <w:rPr>
          <w:b/>
          <w:color w:val="000000" w:themeColor="text1"/>
          <w:sz w:val="24"/>
          <w:szCs w:val="24"/>
        </w:rPr>
        <w:t>child care</w:t>
      </w:r>
      <w:proofErr w:type="gramEnd"/>
      <w:r>
        <w:rPr>
          <w:b/>
          <w:color w:val="000000" w:themeColor="text1"/>
          <w:sz w:val="24"/>
          <w:szCs w:val="24"/>
        </w:rPr>
        <w:t xml:space="preserve"> providers</w:t>
      </w:r>
      <w:r w:rsidR="00D34E96" w:rsidRPr="00D75DB7">
        <w:rPr>
          <w:b/>
          <w:color w:val="000000" w:themeColor="text1"/>
          <w:sz w:val="24"/>
          <w:szCs w:val="24"/>
        </w:rPr>
        <w:t>.  What is it?  How does it work? Why should parents look for quality rated programs?</w:t>
      </w:r>
    </w:p>
    <w:p w14:paraId="3FD6D6C3" w14:textId="77777777" w:rsidR="000762AF" w:rsidRDefault="000762AF" w:rsidP="00D34E96">
      <w:p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It’s hard for parents to compare </w:t>
      </w:r>
      <w:proofErr w:type="gramStart"/>
      <w:r>
        <w:rPr>
          <w:rFonts w:eastAsia="Times New Roman" w:cs="Times New Roman"/>
        </w:rPr>
        <w:t>child care</w:t>
      </w:r>
      <w:proofErr w:type="gramEnd"/>
      <w:r>
        <w:rPr>
          <w:rFonts w:eastAsia="Times New Roman" w:cs="Times New Roman"/>
        </w:rPr>
        <w:t xml:space="preserve"> settings and to know the differences among settings.  Parents want their children to be safe.  Parents also want settings that will promote the healthy development of their children. </w:t>
      </w:r>
    </w:p>
    <w:p w14:paraId="2FF9CAE9" w14:textId="633E4205" w:rsidR="00D34E96" w:rsidRPr="00D34E96" w:rsidRDefault="00D75DB7" w:rsidP="00D34E96">
      <w:p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Steps to Quality</w:t>
      </w:r>
      <w:r w:rsidR="00D34E96" w:rsidRPr="00D34E96">
        <w:rPr>
          <w:rFonts w:eastAsia="Times New Roman" w:cs="Times New Roman"/>
        </w:rPr>
        <w:t xml:space="preserve"> is a systemic approach to assess, improve, and communicate the level of quality in early education and school</w:t>
      </w:r>
      <w:r w:rsidR="00D34E96" w:rsidRPr="00D34E96">
        <w:rPr>
          <w:rFonts w:eastAsia="Times New Roman" w:cs="Cambria Math"/>
        </w:rPr>
        <w:t>‐</w:t>
      </w:r>
      <w:r w:rsidR="00D34E96" w:rsidRPr="00D34E96">
        <w:rPr>
          <w:rFonts w:eastAsia="Times New Roman" w:cs="Times New Roman"/>
        </w:rPr>
        <w:t xml:space="preserve">age care programs. </w:t>
      </w:r>
      <w:r>
        <w:rPr>
          <w:rFonts w:eastAsia="Times New Roman" w:cs="Times New Roman"/>
        </w:rPr>
        <w:t>Throughout Idaho, it</w:t>
      </w:r>
      <w:r w:rsidR="00BA7A13">
        <w:rPr>
          <w:rFonts w:eastAsia="Times New Roman" w:cs="Times New Roman"/>
        </w:rPr>
        <w:t xml:space="preserve"> is an effort to take the guesswork for parents out of choosing </w:t>
      </w:r>
      <w:proofErr w:type="gramStart"/>
      <w:r w:rsidR="00BA7A13">
        <w:rPr>
          <w:rFonts w:eastAsia="Times New Roman" w:cs="Times New Roman"/>
        </w:rPr>
        <w:t>child care</w:t>
      </w:r>
      <w:proofErr w:type="gramEnd"/>
      <w:r w:rsidR="00BA7A13">
        <w:rPr>
          <w:rFonts w:eastAsia="Times New Roman" w:cs="Times New Roman"/>
        </w:rPr>
        <w:t xml:space="preserve">. </w:t>
      </w:r>
      <w:r w:rsidR="00D34E96" w:rsidRPr="00D34E96">
        <w:rPr>
          <w:rFonts w:eastAsia="Times New Roman" w:cs="Times New Roman"/>
        </w:rPr>
        <w:t xml:space="preserve"> </w:t>
      </w:r>
      <w:proofErr w:type="spellStart"/>
      <w:r w:rsidR="00D34E96" w:rsidRPr="00D34E96">
        <w:rPr>
          <w:rFonts w:eastAsia="Times New Roman" w:cs="Times New Roman"/>
        </w:rPr>
        <w:t>Quality</w:t>
      </w:r>
      <w:r>
        <w:rPr>
          <w:rFonts w:eastAsia="Times New Roman" w:cs="Times New Roman"/>
        </w:rPr>
        <w:t>STARS</w:t>
      </w:r>
      <w:proofErr w:type="spellEnd"/>
      <w:r w:rsidR="00D34E96" w:rsidRPr="00D34E96">
        <w:rPr>
          <w:rFonts w:eastAsia="Times New Roman" w:cs="Times New Roman"/>
        </w:rPr>
        <w:t xml:space="preserve"> assigns a quality rating to early education and school</w:t>
      </w:r>
      <w:r w:rsidR="00D34E96" w:rsidRPr="00D34E96">
        <w:rPr>
          <w:rFonts w:eastAsia="Times New Roman" w:cs="Cambria Math"/>
        </w:rPr>
        <w:t>‐</w:t>
      </w:r>
      <w:r w:rsidR="00D34E96" w:rsidRPr="00D34E96">
        <w:rPr>
          <w:rFonts w:eastAsia="Times New Roman" w:cs="Times New Roman"/>
        </w:rPr>
        <w:t xml:space="preserve">age care programs that meet a set of defined program standards. </w:t>
      </w:r>
      <w:r w:rsidR="00BA7A13">
        <w:rPr>
          <w:rFonts w:eastAsia="Times New Roman" w:cs="Times New Roman"/>
        </w:rPr>
        <w:t xml:space="preserve"> The system is voluntary for child care providers.  However, the </w:t>
      </w:r>
      <w:r>
        <w:rPr>
          <w:rFonts w:eastAsia="Times New Roman" w:cs="Times New Roman"/>
        </w:rPr>
        <w:t>rating system</w:t>
      </w:r>
      <w:r w:rsidR="00BA7A13">
        <w:rPr>
          <w:rFonts w:eastAsia="Times New Roman" w:cs="Times New Roman"/>
        </w:rPr>
        <w:t xml:space="preserve"> approach is helpful to programs for continuous quality improvement and helpful to parents in providing a quality guide to choosing </w:t>
      </w:r>
      <w:proofErr w:type="gramStart"/>
      <w:r w:rsidR="00BA7A13">
        <w:rPr>
          <w:rFonts w:eastAsia="Times New Roman" w:cs="Times New Roman"/>
        </w:rPr>
        <w:t>child care</w:t>
      </w:r>
      <w:proofErr w:type="gramEnd"/>
      <w:r w:rsidR="00BA7A13">
        <w:rPr>
          <w:rFonts w:eastAsia="Times New Roman" w:cs="Times New Roman"/>
        </w:rPr>
        <w:t xml:space="preserve">. </w:t>
      </w:r>
    </w:p>
    <w:p w14:paraId="1CEA1ED8" w14:textId="4A2615DE" w:rsidR="00D34E96" w:rsidRPr="00D34E96" w:rsidRDefault="00A818BC" w:rsidP="00D34E96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48126C">
        <w:rPr>
          <w:rFonts w:eastAsia="Times New Roman" w:cs="Times New Roman"/>
          <w:b/>
        </w:rPr>
        <w:t xml:space="preserve">Why should parents look </w:t>
      </w:r>
      <w:r w:rsidR="00D75DB7">
        <w:rPr>
          <w:rFonts w:eastAsia="Times New Roman" w:cs="Times New Roman"/>
          <w:b/>
        </w:rPr>
        <w:t>for</w:t>
      </w:r>
      <w:r w:rsidRPr="0048126C">
        <w:rPr>
          <w:rFonts w:eastAsia="Times New Roman" w:cs="Times New Roman"/>
          <w:b/>
        </w:rPr>
        <w:t xml:space="preserve"> programs</w:t>
      </w:r>
      <w:r w:rsidR="00D75DB7">
        <w:rPr>
          <w:rFonts w:eastAsia="Times New Roman" w:cs="Times New Roman"/>
          <w:b/>
        </w:rPr>
        <w:t xml:space="preserve"> that participate in the Steps to Quality program</w:t>
      </w:r>
      <w:r w:rsidRPr="0048126C">
        <w:rPr>
          <w:rFonts w:eastAsia="Times New Roman" w:cs="Times New Roman"/>
          <w:b/>
        </w:rPr>
        <w:t xml:space="preserve">?  </w:t>
      </w:r>
      <w:r w:rsidR="00D34E96" w:rsidRPr="00D34E96">
        <w:rPr>
          <w:rFonts w:eastAsia="Times New Roman" w:cs="Times New Roman"/>
        </w:rPr>
        <w:t xml:space="preserve">Research </w:t>
      </w:r>
      <w:r>
        <w:rPr>
          <w:rFonts w:eastAsia="Times New Roman" w:cs="Times New Roman"/>
        </w:rPr>
        <w:t>has found</w:t>
      </w:r>
      <w:r w:rsidR="00D34E96" w:rsidRPr="00D34E96">
        <w:rPr>
          <w:rFonts w:eastAsia="Times New Roman" w:cs="Times New Roman"/>
        </w:rPr>
        <w:t xml:space="preserve"> that the quality of care children receive in their child care settings dramatically affects their </w:t>
      </w:r>
      <w:r>
        <w:rPr>
          <w:rFonts w:eastAsia="Times New Roman" w:cs="Times New Roman"/>
        </w:rPr>
        <w:t>social, emotional, physical, and cognitive de</w:t>
      </w:r>
      <w:r w:rsidR="00D34E96" w:rsidRPr="00D34E96">
        <w:rPr>
          <w:rFonts w:eastAsia="Times New Roman" w:cs="Times New Roman"/>
        </w:rPr>
        <w:t xml:space="preserve">velopment. </w:t>
      </w:r>
      <w:r>
        <w:rPr>
          <w:rFonts w:eastAsia="Times New Roman" w:cs="Times New Roman"/>
        </w:rPr>
        <w:t xml:space="preserve">Research has </w:t>
      </w:r>
      <w:r w:rsidR="00807FE8">
        <w:rPr>
          <w:rFonts w:eastAsia="Times New Roman" w:cs="Times New Roman"/>
        </w:rPr>
        <w:t xml:space="preserve">also </w:t>
      </w:r>
      <w:r>
        <w:rPr>
          <w:rFonts w:eastAsia="Times New Roman" w:cs="Times New Roman"/>
        </w:rPr>
        <w:t xml:space="preserve">shown, even into the teen years, that high quality settings </w:t>
      </w:r>
      <w:r w:rsidR="00807FE8">
        <w:rPr>
          <w:rFonts w:eastAsia="Times New Roman" w:cs="Times New Roman"/>
        </w:rPr>
        <w:t xml:space="preserve">during the early years of life, </w:t>
      </w:r>
      <w:r>
        <w:rPr>
          <w:rFonts w:eastAsia="Times New Roman" w:cs="Times New Roman"/>
        </w:rPr>
        <w:t>have made a difference in social and emotional development and school performance</w:t>
      </w:r>
      <w:r w:rsidR="00807FE8">
        <w:rPr>
          <w:rFonts w:eastAsia="Times New Roman" w:cs="Times New Roman"/>
        </w:rPr>
        <w:t xml:space="preserve"> (in both the short-term and the long-term)</w:t>
      </w:r>
      <w:r>
        <w:rPr>
          <w:rFonts w:eastAsia="Times New Roman" w:cs="Times New Roman"/>
        </w:rPr>
        <w:t>.</w:t>
      </w:r>
    </w:p>
    <w:p w14:paraId="6A43DBE3" w14:textId="63FBC183" w:rsidR="00EB029A" w:rsidRDefault="00807FE8" w:rsidP="00D34E96">
      <w:pPr>
        <w:spacing w:line="240" w:lineRule="auto"/>
      </w:pPr>
      <w:r>
        <w:t xml:space="preserve">For more on </w:t>
      </w:r>
      <w:r w:rsidR="00EB029A">
        <w:t xml:space="preserve">the </w:t>
      </w:r>
      <w:proofErr w:type="spellStart"/>
      <w:r w:rsidR="00EB029A">
        <w:t>IdahoSTARS</w:t>
      </w:r>
      <w:proofErr w:type="spellEnd"/>
      <w:r w:rsidR="00EB029A">
        <w:t xml:space="preserve"> Steps to Quality program</w:t>
      </w:r>
      <w:r>
        <w:t xml:space="preserve">, </w:t>
      </w:r>
      <w:r w:rsidR="00315B00">
        <w:t xml:space="preserve">see the </w:t>
      </w:r>
      <w:hyperlink r:id="rId10" w:tgtFrame="_blank" w:history="1">
        <w:r w:rsidR="00315B00" w:rsidRPr="00315B00">
          <w:rPr>
            <w:rStyle w:val="Hyperlink"/>
          </w:rPr>
          <w:t>Idaho Stars Parents Page</w:t>
        </w:r>
      </w:hyperlink>
      <w:r w:rsidR="00315B00">
        <w:t xml:space="preserve">! </w:t>
      </w:r>
    </w:p>
    <w:p w14:paraId="1A8C1F63" w14:textId="15E76CC1" w:rsidR="009E4B19" w:rsidRPr="00800866" w:rsidRDefault="009E4B19" w:rsidP="00D34E96">
      <w:pPr>
        <w:spacing w:line="240" w:lineRule="auto"/>
        <w:rPr>
          <w:b/>
          <w:color w:val="FF0000"/>
          <w:sz w:val="24"/>
          <w:szCs w:val="24"/>
        </w:rPr>
      </w:pPr>
      <w:r w:rsidRPr="00800866">
        <w:rPr>
          <w:b/>
          <w:color w:val="FF0000"/>
          <w:sz w:val="24"/>
          <w:szCs w:val="24"/>
        </w:rPr>
        <w:t>Parent Tips:</w:t>
      </w:r>
    </w:p>
    <w:p w14:paraId="0C9CE758" w14:textId="4E5063A0" w:rsidR="00BE3EF7" w:rsidRPr="00800866" w:rsidRDefault="00BE3EF7" w:rsidP="009E4B19">
      <w:pPr>
        <w:spacing w:line="240" w:lineRule="auto"/>
        <w:contextualSpacing/>
        <w:rPr>
          <w:b/>
        </w:rPr>
      </w:pPr>
      <w:r w:rsidRPr="00800866">
        <w:rPr>
          <w:b/>
        </w:rPr>
        <w:t xml:space="preserve">Tips on </w:t>
      </w:r>
      <w:r w:rsidR="007A5CFA">
        <w:rPr>
          <w:b/>
        </w:rPr>
        <w:t>f</w:t>
      </w:r>
      <w:r w:rsidRPr="00800866">
        <w:rPr>
          <w:b/>
        </w:rPr>
        <w:t xml:space="preserve">inding </w:t>
      </w:r>
      <w:proofErr w:type="gramStart"/>
      <w:r w:rsidR="007A5CFA">
        <w:rPr>
          <w:b/>
        </w:rPr>
        <w:t>c</w:t>
      </w:r>
      <w:r w:rsidRPr="00800866">
        <w:rPr>
          <w:b/>
        </w:rPr>
        <w:t xml:space="preserve">hild </w:t>
      </w:r>
      <w:r w:rsidR="007A5CFA">
        <w:rPr>
          <w:b/>
        </w:rPr>
        <w:t>c</w:t>
      </w:r>
      <w:r w:rsidRPr="00800866">
        <w:rPr>
          <w:b/>
        </w:rPr>
        <w:t>are</w:t>
      </w:r>
      <w:proofErr w:type="gramEnd"/>
      <w:r w:rsidRPr="00800866">
        <w:rPr>
          <w:b/>
        </w:rPr>
        <w:t xml:space="preserve"> – </w:t>
      </w:r>
      <w:r w:rsidR="009242D1">
        <w:rPr>
          <w:b/>
        </w:rPr>
        <w:t>it’s as easy as 1, 2, 3! (</w:t>
      </w:r>
      <w:hyperlink r:id="rId11" w:tgtFrame="_blank" w:history="1">
        <w:r w:rsidR="009242D1" w:rsidRPr="00315B00">
          <w:rPr>
            <w:rStyle w:val="Hyperlink"/>
            <w:b/>
          </w:rPr>
          <w:t>Look, Check for, Ask!</w:t>
        </w:r>
      </w:hyperlink>
      <w:r w:rsidR="009242D1">
        <w:rPr>
          <w:b/>
        </w:rPr>
        <w:t>)</w:t>
      </w:r>
      <w:r w:rsidRPr="00800866">
        <w:rPr>
          <w:b/>
        </w:rPr>
        <w:t>:</w:t>
      </w:r>
    </w:p>
    <w:p w14:paraId="44E20CA8" w14:textId="77777777" w:rsidR="00FA158D" w:rsidRDefault="00FA158D" w:rsidP="009E4B19">
      <w:pPr>
        <w:spacing w:line="240" w:lineRule="auto"/>
        <w:contextualSpacing/>
      </w:pPr>
    </w:p>
    <w:p w14:paraId="0AA09C69" w14:textId="50D8ACAA" w:rsidR="00491019" w:rsidRPr="00491019" w:rsidRDefault="00491019" w:rsidP="009E4B19">
      <w:pPr>
        <w:spacing w:line="240" w:lineRule="auto"/>
        <w:contextualSpacing/>
        <w:rPr>
          <w:b/>
          <w:bCs/>
        </w:rPr>
      </w:pPr>
      <w:r w:rsidRPr="00491019">
        <w:rPr>
          <w:b/>
          <w:bCs/>
        </w:rPr>
        <w:t xml:space="preserve">Questions? </w:t>
      </w:r>
      <w:hyperlink r:id="rId12" w:tgtFrame="_blank" w:history="1">
        <w:r w:rsidR="00315B00" w:rsidRPr="00315B00">
          <w:rPr>
            <w:rStyle w:val="Hyperlink"/>
            <w:b/>
            <w:bCs/>
          </w:rPr>
          <w:t>Contact</w:t>
        </w:r>
        <w:r w:rsidRPr="00315B00">
          <w:rPr>
            <w:rStyle w:val="Hyperlink"/>
            <w:b/>
            <w:bCs/>
          </w:rPr>
          <w:t xml:space="preserve"> your Child Care Resource Center Specialist</w:t>
        </w:r>
      </w:hyperlink>
      <w:r w:rsidRPr="00491019">
        <w:rPr>
          <w:b/>
          <w:bCs/>
        </w:rPr>
        <w:t>!</w:t>
      </w:r>
    </w:p>
    <w:p w14:paraId="59151667" w14:textId="77777777" w:rsidR="00491019" w:rsidRDefault="00491019" w:rsidP="009E4B19">
      <w:pPr>
        <w:spacing w:line="240" w:lineRule="auto"/>
        <w:contextualSpacing/>
      </w:pPr>
    </w:p>
    <w:p w14:paraId="1493A72A" w14:textId="77777777" w:rsidR="009242D1" w:rsidRDefault="009242D1" w:rsidP="009E4B19">
      <w:pPr>
        <w:spacing w:line="240" w:lineRule="auto"/>
        <w:contextualSpacing/>
      </w:pPr>
    </w:p>
    <w:p w14:paraId="6274B7EF" w14:textId="77777777" w:rsidR="00BE3EF7" w:rsidRDefault="00BE3EF7" w:rsidP="009E4B19">
      <w:pPr>
        <w:spacing w:line="240" w:lineRule="auto"/>
        <w:contextualSpacing/>
      </w:pPr>
    </w:p>
    <w:p w14:paraId="32C12C8F" w14:textId="0CA05A19" w:rsidR="009E4B19" w:rsidRDefault="009E4B19" w:rsidP="00D34E96">
      <w:pPr>
        <w:spacing w:line="240" w:lineRule="auto"/>
      </w:pPr>
    </w:p>
    <w:sectPr w:rsidR="009E4B19" w:rsidSect="00EC7AE4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F3B79"/>
    <w:multiLevelType w:val="multilevel"/>
    <w:tmpl w:val="8512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FE7A56"/>
    <w:multiLevelType w:val="multilevel"/>
    <w:tmpl w:val="F992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24E26"/>
    <w:multiLevelType w:val="hybridMultilevel"/>
    <w:tmpl w:val="D3DC50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155689"/>
    <w:multiLevelType w:val="hybridMultilevel"/>
    <w:tmpl w:val="186E9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B18C2"/>
    <w:multiLevelType w:val="multilevel"/>
    <w:tmpl w:val="F330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E433B9"/>
    <w:multiLevelType w:val="hybridMultilevel"/>
    <w:tmpl w:val="10A63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DD2A6B"/>
    <w:multiLevelType w:val="hybridMultilevel"/>
    <w:tmpl w:val="E55C7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46517"/>
    <w:multiLevelType w:val="hybridMultilevel"/>
    <w:tmpl w:val="D570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871769">
    <w:abstractNumId w:val="1"/>
  </w:num>
  <w:num w:numId="2" w16cid:durableId="671181617">
    <w:abstractNumId w:val="6"/>
  </w:num>
  <w:num w:numId="3" w16cid:durableId="902057889">
    <w:abstractNumId w:val="5"/>
  </w:num>
  <w:num w:numId="4" w16cid:durableId="277757081">
    <w:abstractNumId w:val="3"/>
  </w:num>
  <w:num w:numId="5" w16cid:durableId="443616159">
    <w:abstractNumId w:val="2"/>
  </w:num>
  <w:num w:numId="6" w16cid:durableId="764957459">
    <w:abstractNumId w:val="4"/>
  </w:num>
  <w:num w:numId="7" w16cid:durableId="687558724">
    <w:abstractNumId w:val="0"/>
  </w:num>
  <w:num w:numId="8" w16cid:durableId="433749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24"/>
    <w:rsid w:val="000170B3"/>
    <w:rsid w:val="000175DF"/>
    <w:rsid w:val="000762AF"/>
    <w:rsid w:val="000A509F"/>
    <w:rsid w:val="000B0090"/>
    <w:rsid w:val="00291901"/>
    <w:rsid w:val="00315B00"/>
    <w:rsid w:val="00480227"/>
    <w:rsid w:val="0048126C"/>
    <w:rsid w:val="00491019"/>
    <w:rsid w:val="0051362F"/>
    <w:rsid w:val="00632E90"/>
    <w:rsid w:val="006E5C87"/>
    <w:rsid w:val="00726A7D"/>
    <w:rsid w:val="007A5CFA"/>
    <w:rsid w:val="007B248F"/>
    <w:rsid w:val="007D5D36"/>
    <w:rsid w:val="00800866"/>
    <w:rsid w:val="00807FE8"/>
    <w:rsid w:val="009242D1"/>
    <w:rsid w:val="009B341F"/>
    <w:rsid w:val="009E4B19"/>
    <w:rsid w:val="00A52FB9"/>
    <w:rsid w:val="00A818BC"/>
    <w:rsid w:val="00A87D7E"/>
    <w:rsid w:val="00B05423"/>
    <w:rsid w:val="00B12614"/>
    <w:rsid w:val="00BA7A13"/>
    <w:rsid w:val="00BE3EF7"/>
    <w:rsid w:val="00C55651"/>
    <w:rsid w:val="00C64EF0"/>
    <w:rsid w:val="00CD416C"/>
    <w:rsid w:val="00D34E96"/>
    <w:rsid w:val="00D75DB7"/>
    <w:rsid w:val="00D80C1D"/>
    <w:rsid w:val="00DE3ADA"/>
    <w:rsid w:val="00E6316A"/>
    <w:rsid w:val="00E83FA1"/>
    <w:rsid w:val="00E9056D"/>
    <w:rsid w:val="00EB029A"/>
    <w:rsid w:val="00EC7AE4"/>
    <w:rsid w:val="00EE2570"/>
    <w:rsid w:val="00F56B24"/>
    <w:rsid w:val="00F93117"/>
    <w:rsid w:val="00FA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39F7"/>
  <w15:docId w15:val="{83B3B438-89A4-4A2E-B4EB-BA803E38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B24"/>
  </w:style>
  <w:style w:type="paragraph" w:styleId="Heading4">
    <w:name w:val="heading 4"/>
    <w:basedOn w:val="Normal"/>
    <w:link w:val="Heading4Char"/>
    <w:uiPriority w:val="9"/>
    <w:qFormat/>
    <w:rsid w:val="004802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5D3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5D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2F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3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190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48022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ad">
    <w:name w:val="lead"/>
    <w:basedOn w:val="Normal"/>
    <w:rsid w:val="0048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0227"/>
    <w:rPr>
      <w:b/>
      <w:bCs/>
    </w:rPr>
  </w:style>
  <w:style w:type="paragraph" w:customStyle="1" w:styleId="taller">
    <w:name w:val="taller"/>
    <w:basedOn w:val="Normal"/>
    <w:rsid w:val="0048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0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andwelfare.idaho.gov/Children/ChildCareAssistance/tabid/292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ealthandwelfare.idaho.gov/Children/ChildCareAssistance/tabid/292/Default.aspx" TargetMode="External"/><Relationship Id="rId12" Type="http://schemas.openxmlformats.org/officeDocument/2006/relationships/hyperlink" Target="https://idahostars.org/Families?page13735=1&amp;size13735=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ahostars.org/" TargetMode="External"/><Relationship Id="rId11" Type="http://schemas.openxmlformats.org/officeDocument/2006/relationships/hyperlink" Target="https://idahostars.org/portals/61/Docs/Parents/ChooseCare/ChildCareChecklist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dahostars.org/Families?page13735=1&amp;size13735=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althandwelfare.idaho.gov/FoodCashAssistance/ApplyforAssistance/tabid/1554/Default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Grace Reef</cp:lastModifiedBy>
  <cp:revision>2</cp:revision>
  <cp:lastPrinted>2023-05-09T21:13:00Z</cp:lastPrinted>
  <dcterms:created xsi:type="dcterms:W3CDTF">2023-05-09T21:15:00Z</dcterms:created>
  <dcterms:modified xsi:type="dcterms:W3CDTF">2023-05-09T21:15:00Z</dcterms:modified>
</cp:coreProperties>
</file>